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D4C" w:rsidRDefault="00AF1D4C" w:rsidP="00AF1D4C">
      <w:pPr>
        <w:pStyle w:val="3"/>
      </w:pPr>
      <w:r>
        <w:t>Администрация муниципального образования «Город Астрахань»</w:t>
      </w:r>
    </w:p>
    <w:p w:rsidR="003D34B1" w:rsidRDefault="00AF1D4C" w:rsidP="00AF1D4C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AF1D4C" w:rsidRDefault="00AF1D4C" w:rsidP="00AF1D4C">
      <w:pPr>
        <w:pStyle w:val="3"/>
      </w:pPr>
      <w:r>
        <w:t>02 октября 2024 года № 156</w:t>
      </w:r>
    </w:p>
    <w:p w:rsidR="00AF1D4C" w:rsidRDefault="00AF1D4C" w:rsidP="00AF1D4C">
      <w:pPr>
        <w:pStyle w:val="3"/>
      </w:pPr>
      <w:r>
        <w:t>«О внесении изменений в постановление администрации</w:t>
      </w:r>
    </w:p>
    <w:p w:rsidR="00AF1D4C" w:rsidRDefault="00AF1D4C" w:rsidP="00AF1D4C">
      <w:pPr>
        <w:pStyle w:val="3"/>
      </w:pPr>
      <w:r>
        <w:t xml:space="preserve">муниципального образования «Городской округ город Астрахань» </w:t>
      </w:r>
    </w:p>
    <w:p w:rsidR="00AF1D4C" w:rsidRDefault="00AF1D4C" w:rsidP="00AF1D4C">
      <w:pPr>
        <w:pStyle w:val="3"/>
      </w:pPr>
      <w:r>
        <w:t>от 26.04.2023 № 78»</w:t>
      </w:r>
    </w:p>
    <w:p w:rsidR="00AF1D4C" w:rsidRDefault="00AF1D4C" w:rsidP="000D329A">
      <w:pPr>
        <w:pStyle w:val="a3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от 29.12.2012 № 273-ФЗ «Об образовании в Российской Федерации», от 17.07.1999 № 178-ФЗ «О государственной социальной помощи», постановлением Правительства Российской Федерации от 27.05.2023 № 829 «Об утверждении единого стандарта предоставления государственной и (или) муниципальной услуги «Выплата</w:t>
      </w:r>
      <w:proofErr w:type="gramEnd"/>
      <w:r>
        <w:t xml:space="preserve"> </w:t>
      </w:r>
      <w:proofErr w:type="gramStart"/>
      <w:r>
        <w:t>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Федерации», законом Астраханской области от 26.12.2014 № 96/2014-ОЗ «О наделении органов местного самоуправления муниципальных образований Астраханской области отдельным государственным полномочием Астраханской области в сфере образования», постановлением правительства Астраханской области от 01.03.2017 № 54-</w:t>
      </w:r>
      <w:r>
        <w:rPr>
          <w:spacing w:val="5"/>
        </w:rPr>
        <w:t>П «О порядке обращения за получением компенсации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>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Астраханской области, и условиях ее выплаты», постановлением правительства Астраханской области от 02.08.2022 № 351-П «О порядке разработки и утверждения административных регламентов предоставления государственных услуг исполнительными органами Астраханской области» ПОСТАНОВЛЯЮ:</w:t>
      </w:r>
      <w:proofErr w:type="gramEnd"/>
    </w:p>
    <w:p w:rsidR="00AF1D4C" w:rsidRDefault="00AF1D4C" w:rsidP="000D329A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«Городской округ город Астрахань» от 26.04.2023 № 78 «Об утверждении административного регламента администрации муниципального образования «Городской округ город Астрахань» предоставления государственной услуги «Выплата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муниципального образования «Городской округ город Астрахань» (далее - постановление) следующие изменения:</w:t>
      </w:r>
      <w:proofErr w:type="gramEnd"/>
    </w:p>
    <w:p w:rsidR="00AF1D4C" w:rsidRDefault="00AF1D4C" w:rsidP="000D329A">
      <w:pPr>
        <w:pStyle w:val="a3"/>
        <w:ind w:firstLine="709"/>
      </w:pPr>
      <w:r>
        <w:t xml:space="preserve">1.1. </w:t>
      </w:r>
      <w:proofErr w:type="gramStart"/>
      <w:r>
        <w:t>Внести в административный регламент администрации муниципального образования «Городской округ город Астрахань» предоставления государственной услуги «Выплата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муниципального образования «Городской округ город Астрахань», утвержденный постановлением (далее - административный регламент), изменения согласно приложению 1 к настоящему постановлению администрации муниципального образования «Городской округ город</w:t>
      </w:r>
      <w:proofErr w:type="gramEnd"/>
      <w:r>
        <w:t xml:space="preserve"> Астрахань».</w:t>
      </w:r>
    </w:p>
    <w:p w:rsidR="00AF1D4C" w:rsidRDefault="00AF1D4C" w:rsidP="000D329A">
      <w:pPr>
        <w:pStyle w:val="a3"/>
        <w:ind w:firstLine="709"/>
      </w:pPr>
      <w:r>
        <w:t>1.2. Приложение 1 к административному регламенту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1.3. Приложение 2 к административному регламенту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1.4. Приложение 3 к административному регламенту изложить в новой редакции согласно приложению 4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1.5. Приложение 6 к административному регламенту изложить в новой редакции согласно приложению 5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1.6. Приложение 8 к административному регламенту изложить в новой редакции согласно приложению 6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1.7. Приложение 11 к административному регламенту изложить в новой редакции согласно приложению 7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1.8. Приложение 12 к административному регламенту изложить в новой редакции согласно приложению 8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1.9. Приложения 13, 14, 15, 16 к административному регламенту признать утратившими силу.</w:t>
      </w:r>
    </w:p>
    <w:p w:rsidR="00AF1D4C" w:rsidRDefault="00AF1D4C" w:rsidP="000D329A">
      <w:pPr>
        <w:pStyle w:val="a3"/>
        <w:ind w:firstLine="709"/>
      </w:pPr>
      <w:r>
        <w:t>1.10. Административный регламент дополнить приложением 17 согласно приложению 9 к настоящему постановлению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 xml:space="preserve">2.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r>
        <w:rPr>
          <w:rStyle w:val="a4"/>
        </w:rPr>
        <w:t>http://www.gosuslugi.astrobl.ru</w:t>
      </w:r>
      <w:r>
        <w:t xml:space="preserve">, </w:t>
      </w:r>
      <w:r>
        <w:rPr>
          <w:rStyle w:val="a4"/>
        </w:rPr>
        <w:t>http://www.gosuslugi.ru</w:t>
      </w:r>
      <w:r>
        <w:t xml:space="preserve">, на официальном сайте администрации </w:t>
      </w:r>
      <w:r>
        <w:lastRenderedPageBreak/>
        <w:t>муниципального образования «Городской округ город Астрахань» в разделе «Административные Регламенты».</w:t>
      </w:r>
    </w:p>
    <w:p w:rsidR="00AF1D4C" w:rsidRDefault="00AF1D4C" w:rsidP="000D329A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AF1D4C" w:rsidRDefault="00AF1D4C" w:rsidP="000D329A">
      <w:pPr>
        <w:pStyle w:val="a3"/>
        <w:ind w:firstLine="709"/>
        <w:rPr>
          <w:spacing w:val="0"/>
        </w:rPr>
      </w:pPr>
      <w:r>
        <w:rPr>
          <w:spacing w:val="0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F1D4C" w:rsidRDefault="00AF1D4C" w:rsidP="000D329A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AF1D4C" w:rsidRDefault="00AF1D4C" w:rsidP="000D329A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F1D4C" w:rsidRDefault="00AF1D4C" w:rsidP="000D329A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F1D4C" w:rsidRDefault="00AF1D4C" w:rsidP="000D329A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F1D4C" w:rsidRDefault="00AF1D4C" w:rsidP="000D329A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AF1D4C" w:rsidRDefault="00AF1D4C" w:rsidP="00AF1D4C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AF1D4C" w:rsidRDefault="00AF1D4C" w:rsidP="00AF1D4C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AF1D4C" w:rsidRDefault="00AF1D4C" w:rsidP="00AF1D4C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AF1D4C" w:rsidRDefault="00AF1D4C" w:rsidP="00AF1D4C">
      <w:pPr>
        <w:pStyle w:val="a3"/>
      </w:pPr>
    </w:p>
    <w:p w:rsidR="00FF4A14" w:rsidRDefault="000D329A"/>
    <w:sectPr w:rsidR="00FF4A14" w:rsidSect="000D329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D4C"/>
    <w:rsid w:val="000D329A"/>
    <w:rsid w:val="003D34B1"/>
    <w:rsid w:val="008505A8"/>
    <w:rsid w:val="00A56E3A"/>
    <w:rsid w:val="00A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1D4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1D4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AF1D4C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1D4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1D4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AF1D4C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2024-10-09T10:56:00Z</dcterms:created>
  <dcterms:modified xsi:type="dcterms:W3CDTF">2024-10-09T11:09:00Z</dcterms:modified>
</cp:coreProperties>
</file>